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Neue" w:hAnsi="Helvetica Neue" w:eastAsia="Helvetica Neue" w:cs="Helvetica Neue"/>
          <w:b w:val="0"/>
          <w:bCs w:val="0"/>
          <w:i w:val="0"/>
          <w:iCs w:val="0"/>
          <w:caps w:val="0"/>
          <w:color w:val="000000"/>
          <w:spacing w:val="0"/>
          <w:sz w:val="44"/>
          <w:szCs w:val="44"/>
          <w:u w:val="none"/>
        </w:rPr>
      </w:pPr>
      <w:r>
        <w:rPr>
          <w:rFonts w:hint="default" w:ascii="Helvetica Neue" w:hAnsi="Helvetica Neue" w:eastAsia="Helvetica Neue" w:cs="Helvetica Neue"/>
          <w:b w:val="0"/>
          <w:bCs w:val="0"/>
          <w:i w:val="0"/>
          <w:iCs w:val="0"/>
          <w:caps w:val="0"/>
          <w:color w:val="000000"/>
          <w:spacing w:val="0"/>
          <w:sz w:val="44"/>
          <w:szCs w:val="44"/>
          <w:u w:val="none"/>
          <w:bdr w:val="none" w:color="auto" w:sz="0" w:space="0"/>
        </w:rPr>
        <w:t>2024年国家留学基金资助出国留学人员选派指南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2"/>
        <w:jc w:val="cente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2"/>
        <w:jc w:val="center"/>
        <w:rPr>
          <w:rFonts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第一条  深入贯彻落实习近平新时代中国特色社会主义思想，为全面建设社会主义现代化国家提供人才支撑，为加快建设世界重要人才中心和创新高地培养和储备人才，为构建人类命运共同体搭建中外人文交流平台。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          第二章  选派计划和主要项目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第二条  2024年计划选派各类国家公派出国留学人员26000名。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第三条  主要选派类别及留学期限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高级研究学者：3–6个月。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访问学者：3–12个月。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博士后：6–24个月。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攻读博士学位研究生：一般为36–48个月。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联合培养博士生：6–24个月。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6. 攻读硕士学位研究生：一般为12–24个月。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7. 联合培养硕士生：3–12个月。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8. 攻读学士学位本科生：一般为36–60个月，具体以相关项目规定为准。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9. 本科插班生：3–12个月。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其中，联合培养博士生、联合培养硕士生、本科插班生应分别在博士、硕士、本科在读期间派出，完成国外学业回国毕业答辩后获得相应学位。如派出前或留学期间已在国内完成相应学位学业，应及时办理终止国家公派出国留学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第四条  留学期限与资助期限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留学期限一般根据拟留学单位学制、个人申请、申请时提交的外方录取通知书（或邀请信）等列明的学习/进修期限确定。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资助期限一般根据留学期限、个人申请、申请时提交的外方录取通知书（或邀请信）、项目规定的最长资助期限、专家评审意见等因素确定。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一般情况下，留学期限与资助期限保持一致，个别情况下留学期限可以长于资助期限，具体以录取文件为准。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第五条  主要项目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国家公派高级研究学者、访问学者、博士后项目计划选派1500人，选派类别为高级研究学者、访问学者和博士后。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国家建设高水平大学公派研究生项目计划选派6300人，其中攻读博士学位研究生1800人，联合培养博士生4300人，博士生导师短期出国交流项目200人（选派类别为高级研究学者）。2024年起，原国家建设高水平大学公派研究生项目中的“中外合作渠道”调整至国外合作项目实施，选派计划相应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高校合作项目（青年骨干教师出国研修项目）计划选派2000人，选派类别为访问学者、博士后。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地方和行业部门合作项目计划选派2390人，其中，西部地区人才培养特别项目及地方合作项目1100人，选派类别为高级研究学者、访问学者和博士后；与行业部门合作项目1290人。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国际组织人才培养项目计划选派1250人，其中，国际组织实习项目950人（含高校国际组织师资出国留学项目），选派类别为实习生、访问专家等；国际组织后备人才培养项目300人，选派类别为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6. 国际区域问题研究及外语高层次人才培养项目和政府互换奖学金项目计划选派2310人，选派类别为高级研究学者、访问学者、博士后、攻读博士学位研究生、联合培养博士生、攻读硕士学位研究生、联合培养硕士生、攻读学士学位本科生和本科插班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7. 艺术类人才培养特别项目计划选派200人，选派类别为访问学者、博士后、联合培养博士生、攻读硕士学位研究生和联合培养硕士生。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8. 乡村振兴人才培养专项计划选派300人，选派类别为访问学者、攻读硕士学位研究生和联合培养硕士生。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9. 国外合作项目计划选派9750人。国外合作项目是指与外方机构签署协议并由中外双方共同设立并实施的奖学金项目，如国家留学基金委剑桥奖学金、中德（CSC-DAAD）博士后奖学金项目及创新型人才国际合作培养项目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第三章  资助内容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第六条  资助内容一般为一次往返国际旅费和资助期限内的奖学金。奖学金是用于资助留学人员在外学习期间的基本学习生活费用，可用于支付生活费、注册费、医疗保险费、书籍资料费、板凳费、签证延长费等。根据项目具体规定，对部分人员可提供学费资助。具体资助方式、资助标准等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第四章  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第七条  申请人基本条件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拥护中国共产党的领导和中国特色社会主义制度，热爱祖国、品德良好、遵纪守法，具有服务国家、服务社会、服务人民的责任感和端正的世界观、人生观、价值观。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具有良好专业基础和发展潜力，恪守学术道德、遵守学术规范，在工作、学习中表现突出，具有学成回国为国家建设服务的事业心和使命感。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具有中华人民共和国国籍，不具有国外永久居留权。申请时年龄满18周岁。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身体健康，心理健康。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符合国家留学基金资助出国留学外语条件及留学国家、留学单位的语言要求。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6. 符合申请项目的其它具体要求。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第八条  暂不受理以下人员的申请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已获得国外全额奖学金资助。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已获得国家公派留学资格且在有效期内。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已申报国家公派出国留学项目尚未公布录取结果。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曾获得国家公派留学资格，未经国家留学基金委批准擅自放弃且时间在5年以内，或经国家留学基金委批准放弃且时间在2年以内。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曾享受国家留学基金资助出国留学、回国后服务尚不满两年。项目有特殊规定的，按相关规定执行。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第五章  选拔办法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第九条  遵循“公开、公平、公正”的原则，采取“个人申请，单位推荐，专家评审，择优录取”的方式进行选拔。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第十条  申请人应当按照所申请项目规定的程序、时间和要求提交申请材料，并对材料的真实性负责。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第十一条  推选单位需对申请材料进行审核，并有权退回不真实、不一致、不符合要求的申请。推选单位还需对申请人的政治思想、师德师风（或品行学风）等严格把关，并在申请表主表单位推荐意见栏中对上述表现做出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第十二条  符合申请条件者，应按规定程序和办法申请。国家留学基金管理委员会根据相关项目要求，组织评审，确定录取结果。申请人可登录国家公派留学管理信息平台（https://sa.csc.edu.cn）查询录取结果。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第十三条  主要项目申请、录取时间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国家公派高级研究学者、访问学者、博士后项目：高级研究学者、访问学者2024年4月10日–30日申请，6月公布录取结果；博士后5月10日-31日申请，7月公布录取结果。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国家建设高水平大学公派研究生项目：攻读博士学位研究生2024年3月10日–31日申请，5月公布录取结果；联合培养博士研究生5月10日-31日申请，7月公布录取结果。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青年骨干教师出国研修项目：2024年9月10日-25日申请，11月公布录取结果。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地方和行业部门合作项目：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（1）西部地区人才培养特别项目及地方合作项目：2024年6月22日-28日人员申请（仅面向已获批的地方创新子项目），8月公布录取结果；2024年7月31日前项目申报，2024年12月底前公布获批项目。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（2）与行业部门合作项目根据相应项目规定施行。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国际组织人才培养项目：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（1）国际组织实习项目：单位或个人自行联系渠道全年开放申请，每月公布录取结果；国家留学基金委与有关国际组织合作项目需国际组织提供岗位后发布。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国际组织后备人才培养项目：国内单位合作渠道2023年9月1日-15日项目申请，11月公布获批项目，2024年4月1日-10日人员申请，6月公布录取结果；国家留学基金委与国外高校/机构合作渠道根据相应项目指南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（3）高校国际组织师资出国留学项目：2024年4月10日-30日申请，6月公布录取结果。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6. 国际区域问题研究及外语高层次人才培养项目：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（1）国别和区域研究人才支持计划：2023年12月15日前项目申请，2024年2月公布获批项目，3月10日-20日人员申请，6月公布录取结果。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（2）非通用语种人才支持计划和非通用语种师资提升计划：2024年3月20日-30日申请，6月公布录取结果。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7. 政府互换奖学金根据相应项目指南施行。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8. 创新型人才国际合作培养项目：2023年10月1日-20日项目申请，2023年12月底前公布获批项目，2024年3月1日-10日第一批人员申请，5月公布录取结果；9月1日-10日第二批人员申请，11月公布录取结果。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9. 艺术类人才培养特别项目：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项目制（访问学者、博士后、联合培养博士生、联合培养硕士生）：2023年10月1日-15日项目申请，12月公布获批项目，2024年4月1日-10日第一批人员申请，6月公布录取结果；11月1日-10日第二批人员申请，12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（2）个人申请制（少量硕士研究生）：2024年3月10日–31日申请，5月公布录取结果。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10. 乡村振兴人才培养专项：2023年9月1日-15日项目申请，11月公布获批项目；2024年4月1日-10日人员申请，6月公布录取结果。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11. 国外合作项目根据相应项目指南施行。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第六章  派出与管理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第十四条  推选单位对本单位人员承担管理主体责任。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第十五条  被录取人员须在留学资格有效期内派出。未按期派出者，留学资格自动取消。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第十六条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办理预定机票、《国家公派留学人员报到证明》等手续（具体请查阅《出国留学人员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第十七条  留学人员自抵达留学所在国后10日内凭《国家留学基金资助出国留学资格证书》及相关材料向中国驻留学所在国使（领）馆办理报到手续，以便确认资助起算时间，具体按照驻留学所在国使（领）馆要求办理。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第十八条  留学人员在国外留学期间，应遵守所在国法律法规、国家留学基金资助出国留学人员的有关规定及《国家公派出国留学协议书》的有关约定，自觉接受留学单位、国内推选单位和驻外使（领）馆的指导和管理，达到持续领取奖学金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第十九条  留学人员学成后应按期回国履行回国服务义务，回国之日起3个月内须在国家公派留学管理信息平台登记回国信息。本科插班生无回国服务期要求。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第二十条  留学人员与获得资助有关的论文、研究项目或科研成果在成文、发表、公开时，应注明“本研究/成果/论文得到中国国家留学基金资助”。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第二十一条  本指南适用于2024年国家公派出国留学选派工作。各项目有特殊规定的，按相关规定执行。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第二十二条  留学人员如有不符合本指南要求或违反国家法律法规被依法追究刑事责任、违反公序良俗造成严重不良影响、违反学术道德规范情节严重等情况，在选拔录取阶段和国家公派出国留学协议履行期间查证属实的，国家留学基金管理委员会有权对当事人采取退回申请、取消资格、终止资助、违约追偿等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0"/>
        <w:jc w:val="left"/>
        <w:rPr>
          <w:rFonts w:hint="default" w:ascii="Helvetica Neue" w:hAnsi="Helvetica Neue" w:eastAsia="Helvetica Neue" w:cs="Helvetica Neue"/>
          <w:i w:val="0"/>
          <w:iCs w:val="0"/>
          <w:caps w:val="0"/>
          <w:color w:val="000000"/>
          <w:spacing w:val="0"/>
          <w:sz w:val="32"/>
          <w:szCs w:val="32"/>
          <w:u w:val="none"/>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第二十三条  本指南由国家留学基金管理委员会负责解释。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7499A"/>
    <w:rsid w:val="3767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2024-06-14T17:32:00Z</dcterms:created>
  <dc:creator>尘埃落定</dc:creator>
  <cp:lastModifiedBy>尘埃落定</cp:lastModifiedBy>
  <dcterms:modified xsi:type="dcterms:W3CDTF">2024-06-14T17:32:41Z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9BA47892F6E033571E0E6C66C6D749F3_41</vt:lpwstr>
  </property>
</Properties>
</file>